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</w:t>
      </w:r>
      <w:r>
        <w:rPr>
          <w:rFonts w:hint="default" w:ascii="方正小标宋_GBK" w:hAnsi="方正小标宋_GBK" w:eastAsia="方正小标宋_GBK" w:cs="方正小标宋_GBK"/>
          <w:sz w:val="44"/>
          <w:szCs w:val="44"/>
        </w:rPr>
        <w:t>山城志愿服务中心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捐赠确认书</w:t>
      </w:r>
    </w:p>
    <w:tbl>
      <w:tblPr>
        <w:tblStyle w:val="4"/>
        <w:tblW w:w="10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3"/>
        <w:gridCol w:w="165"/>
        <w:gridCol w:w="1350"/>
        <w:gridCol w:w="2374"/>
        <w:gridCol w:w="1455"/>
        <w:gridCol w:w="2246"/>
      </w:tblGrid>
      <w:tr>
        <w:trPr>
          <w:trHeight w:val="894" w:hRule="atLeast"/>
          <w:jc w:val="center"/>
        </w:trPr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仿宋_GBK" w:eastAsia="方正黑体_GBK" w:cs="方正仿宋_GBK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>捐赠单位（个人）</w:t>
            </w:r>
          </w:p>
          <w:p>
            <w:pPr>
              <w:spacing w:line="400" w:lineRule="exact"/>
              <w:jc w:val="center"/>
              <w:rPr>
                <w:rFonts w:ascii="方正黑体_GBK" w:hAnsi="方正仿宋_GBK" w:eastAsia="方正黑体_GBK" w:cs="方正仿宋_GBK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>名称</w:t>
            </w:r>
          </w:p>
        </w:tc>
        <w:tc>
          <w:tcPr>
            <w:tcW w:w="3889" w:type="dxa"/>
            <w:gridSpan w:val="3"/>
            <w:vAlign w:val="center"/>
          </w:tcPr>
          <w:p>
            <w:pPr>
              <w:spacing w:line="400" w:lineRule="exact"/>
              <w:rPr>
                <w:rFonts w:ascii="方正黑体_GBK" w:hAnsi="方正仿宋_GBK" w:eastAsia="方正黑体_GBK" w:cs="方正仿宋_GBK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仿宋_GBK" w:eastAsia="方正黑体_GBK" w:cs="方正仿宋_GBK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>捐赠单位</w:t>
            </w:r>
          </w:p>
          <w:p>
            <w:pPr>
              <w:spacing w:line="400" w:lineRule="exact"/>
              <w:jc w:val="center"/>
              <w:rPr>
                <w:rFonts w:ascii="方正黑体_GBK" w:hAnsi="方正仿宋_GBK" w:eastAsia="方正黑体_GBK" w:cs="方正仿宋_GBK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>法人代表</w:t>
            </w:r>
          </w:p>
        </w:tc>
        <w:tc>
          <w:tcPr>
            <w:tcW w:w="2246" w:type="dxa"/>
            <w:vAlign w:val="center"/>
          </w:tcPr>
          <w:p>
            <w:pPr>
              <w:spacing w:line="400" w:lineRule="exact"/>
              <w:rPr>
                <w:rFonts w:ascii="方正黑体_GBK" w:hAnsi="方正仿宋_GBK" w:eastAsia="方正黑体_GBK" w:cs="方正仿宋_GBK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257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仿宋_GBK" w:eastAsia="方正黑体_GBK" w:cs="方正仿宋_GBK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>捐赠单位（个人）</w:t>
            </w:r>
          </w:p>
          <w:p>
            <w:pPr>
              <w:spacing w:line="400" w:lineRule="exact"/>
              <w:jc w:val="center"/>
              <w:rPr>
                <w:rFonts w:ascii="方正黑体_GBK" w:hAnsi="方正仿宋_GBK" w:eastAsia="方正黑体_GBK" w:cs="方正仿宋_GBK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>联系方式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rPr>
                <w:rFonts w:ascii="方正黑体_GBK" w:hAnsi="方正仿宋_GBK" w:eastAsia="方正黑体_GBK" w:cs="方正仿宋_GBK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 xml:space="preserve">  姓名</w:t>
            </w:r>
          </w:p>
        </w:tc>
        <w:tc>
          <w:tcPr>
            <w:tcW w:w="2374" w:type="dxa"/>
            <w:vAlign w:val="center"/>
          </w:tcPr>
          <w:p>
            <w:pPr>
              <w:spacing w:line="400" w:lineRule="exact"/>
              <w:rPr>
                <w:rFonts w:ascii="方正黑体_GBK" w:hAnsi="方正仿宋_GBK" w:eastAsia="方正黑体_GBK" w:cs="方正仿宋_GBK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仿宋_GBK" w:eastAsia="方正黑体_GBK" w:cs="方正仿宋_GBK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>联系电话</w:t>
            </w:r>
          </w:p>
        </w:tc>
        <w:tc>
          <w:tcPr>
            <w:tcW w:w="2246" w:type="dxa"/>
            <w:vAlign w:val="center"/>
          </w:tcPr>
          <w:p>
            <w:pPr>
              <w:spacing w:line="400" w:lineRule="exact"/>
              <w:rPr>
                <w:rFonts w:ascii="方正黑体_GBK" w:hAnsi="方正仿宋_GBK" w:eastAsia="方正黑体_GBK" w:cs="方正仿宋_GBK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257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仿宋_GBK" w:eastAsia="方正黑体_GBK" w:cs="方正仿宋_GBK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仿宋_GBK" w:eastAsia="方正黑体_GBK" w:cs="方正仿宋_GBK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>传真</w:t>
            </w:r>
          </w:p>
        </w:tc>
        <w:tc>
          <w:tcPr>
            <w:tcW w:w="2374" w:type="dxa"/>
            <w:vAlign w:val="center"/>
          </w:tcPr>
          <w:p>
            <w:pPr>
              <w:spacing w:line="400" w:lineRule="exact"/>
              <w:rPr>
                <w:rFonts w:ascii="方正黑体_GBK" w:hAnsi="方正仿宋_GBK" w:eastAsia="方正黑体_GBK" w:cs="方正仿宋_GBK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仿宋_GBK" w:eastAsia="方正黑体_GBK" w:cs="方正仿宋_GBK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>邮政编码</w:t>
            </w:r>
          </w:p>
        </w:tc>
        <w:tc>
          <w:tcPr>
            <w:tcW w:w="2246" w:type="dxa"/>
            <w:vAlign w:val="center"/>
          </w:tcPr>
          <w:p>
            <w:pPr>
              <w:spacing w:line="400" w:lineRule="exact"/>
              <w:rPr>
                <w:rFonts w:ascii="方正黑体_GBK" w:hAnsi="方正仿宋_GBK" w:eastAsia="方正黑体_GBK" w:cs="方正仿宋_GBK"/>
                <w:sz w:val="28"/>
                <w:szCs w:val="28"/>
              </w:rPr>
            </w:pPr>
          </w:p>
        </w:tc>
      </w:tr>
      <w:tr>
        <w:trPr>
          <w:trHeight w:val="994" w:hRule="atLeast"/>
          <w:jc w:val="center"/>
        </w:trPr>
        <w:tc>
          <w:tcPr>
            <w:tcW w:w="257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仿宋_GBK" w:eastAsia="方正黑体_GBK" w:cs="方正仿宋_GBK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仿宋_GBK" w:eastAsia="方正黑体_GBK" w:cs="方正仿宋_GBK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>通讯地址</w:t>
            </w:r>
          </w:p>
        </w:tc>
        <w:tc>
          <w:tcPr>
            <w:tcW w:w="6075" w:type="dxa"/>
            <w:gridSpan w:val="3"/>
            <w:vAlign w:val="center"/>
          </w:tcPr>
          <w:p>
            <w:pPr>
              <w:spacing w:line="400" w:lineRule="exact"/>
              <w:rPr>
                <w:rFonts w:ascii="方正黑体_GBK" w:hAnsi="宋体" w:eastAsia="方正黑体_GBK" w:cs="宋体"/>
                <w:color w:val="000000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仿宋_GBK" w:eastAsia="方正黑体_GBK" w:cs="方正仿宋_GBK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>捐赠金额</w:t>
            </w:r>
          </w:p>
          <w:p>
            <w:pPr>
              <w:spacing w:line="400" w:lineRule="exact"/>
              <w:jc w:val="center"/>
              <w:rPr>
                <w:rFonts w:ascii="方正黑体_GBK" w:hAnsi="方正仿宋_GBK" w:eastAsia="方正黑体_GBK" w:cs="方正仿宋_GBK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>（物资价值）</w:t>
            </w:r>
          </w:p>
        </w:tc>
        <w:tc>
          <w:tcPr>
            <w:tcW w:w="7590" w:type="dxa"/>
            <w:gridSpan w:val="5"/>
            <w:vAlign w:val="center"/>
          </w:tcPr>
          <w:p>
            <w:pPr>
              <w:spacing w:line="400" w:lineRule="exact"/>
              <w:rPr>
                <w:rFonts w:ascii="方正黑体_GBK" w:hAnsi="方正仿宋_GBK" w:eastAsia="方正黑体_GBK" w:cs="方正仿宋_GBK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>总额：</w:t>
            </w:r>
          </w:p>
          <w:p>
            <w:pPr>
              <w:spacing w:line="400" w:lineRule="exact"/>
              <w:rPr>
                <w:rFonts w:ascii="方正黑体_GBK" w:hAnsi="方正仿宋_GBK" w:eastAsia="方正黑体_GBK" w:cs="方正仿宋_GBK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 xml:space="preserve">人民币：    </w:t>
            </w:r>
            <w:r>
              <w:rPr>
                <w:rFonts w:hint="default" w:ascii="方正黑体_GBK" w:hAnsi="方正仿宋_GBK" w:eastAsia="方正黑体_GBK" w:cs="方正仿宋_GBK"/>
                <w:sz w:val="28"/>
                <w:szCs w:val="28"/>
              </w:rPr>
              <w:t xml:space="preserve">   </w:t>
            </w: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>大写:</w:t>
            </w:r>
          </w:p>
        </w:tc>
      </w:tr>
      <w:tr>
        <w:trPr>
          <w:trHeight w:val="795" w:hRule="atLeast"/>
          <w:jc w:val="center"/>
        </w:trPr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仿宋_GBK" w:eastAsia="方正黑体_GBK" w:cs="方正仿宋_GBK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>付款（物资）</w:t>
            </w:r>
          </w:p>
          <w:p>
            <w:pPr>
              <w:spacing w:line="400" w:lineRule="exact"/>
              <w:jc w:val="center"/>
              <w:rPr>
                <w:rFonts w:ascii="方正黑体_GBK" w:hAnsi="方正仿宋_GBK" w:eastAsia="方正黑体_GBK" w:cs="方正仿宋_GBK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>到位时间</w:t>
            </w:r>
          </w:p>
        </w:tc>
        <w:tc>
          <w:tcPr>
            <w:tcW w:w="7590" w:type="dxa"/>
            <w:gridSpan w:val="5"/>
            <w:vAlign w:val="center"/>
          </w:tcPr>
          <w:p>
            <w:pPr>
              <w:spacing w:line="400" w:lineRule="exact"/>
              <w:rPr>
                <w:rFonts w:ascii="方正黑体_GBK" w:hAnsi="方正仿宋_GBK" w:eastAsia="方正黑体_GBK" w:cs="方正仿宋_GBK"/>
                <w:sz w:val="28"/>
                <w:szCs w:val="28"/>
              </w:rPr>
            </w:pPr>
          </w:p>
        </w:tc>
      </w:tr>
      <w:tr>
        <w:trPr>
          <w:trHeight w:val="788" w:hRule="atLeast"/>
          <w:jc w:val="center"/>
        </w:trPr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仿宋_GBK" w:eastAsia="方正黑体_GBK" w:cs="方正仿宋_GBK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>用途及</w:t>
            </w:r>
          </w:p>
          <w:p>
            <w:pPr>
              <w:spacing w:line="400" w:lineRule="exact"/>
              <w:jc w:val="center"/>
              <w:rPr>
                <w:rFonts w:ascii="方正黑体_GBK" w:hAnsi="方正仿宋_GBK" w:eastAsia="方正黑体_GBK" w:cs="方正仿宋_GBK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>捐赠方式</w:t>
            </w:r>
          </w:p>
        </w:tc>
        <w:tc>
          <w:tcPr>
            <w:tcW w:w="7590" w:type="dxa"/>
            <w:gridSpan w:val="5"/>
            <w:vAlign w:val="center"/>
          </w:tcPr>
          <w:p>
            <w:pPr>
              <w:spacing w:line="400" w:lineRule="exact"/>
              <w:rPr>
                <w:rFonts w:ascii="方正黑体_GBK" w:hAnsi="方正仿宋_GBK" w:eastAsia="方正黑体_GBK" w:cs="方正仿宋_GBK"/>
                <w:sz w:val="28"/>
                <w:szCs w:val="28"/>
              </w:rPr>
            </w:pPr>
          </w:p>
        </w:tc>
      </w:tr>
      <w:tr>
        <w:trPr>
          <w:trHeight w:val="1414" w:hRule="atLeast"/>
          <w:jc w:val="center"/>
        </w:trPr>
        <w:tc>
          <w:tcPr>
            <w:tcW w:w="10163" w:type="dxa"/>
            <w:gridSpan w:val="6"/>
            <w:vAlign w:val="center"/>
          </w:tcPr>
          <w:p>
            <w:pPr>
              <w:spacing w:line="400" w:lineRule="exact"/>
              <w:rPr>
                <w:rFonts w:ascii="方正黑体_GBK" w:hAnsi="方正仿宋_GBK" w:eastAsia="方正黑体_GBK" w:cs="方正仿宋_GBK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>捐赠单位(个人)意见:</w:t>
            </w:r>
          </w:p>
          <w:p>
            <w:pPr>
              <w:spacing w:line="400" w:lineRule="exact"/>
              <w:rPr>
                <w:rFonts w:ascii="方正黑体_GBK" w:hAnsi="方正仿宋_GBK" w:eastAsia="方正黑体_GBK" w:cs="方正仿宋_GBK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>法人代表签字：                     捐赠单位或个人（签章）</w:t>
            </w:r>
          </w:p>
          <w:p>
            <w:pPr>
              <w:spacing w:line="400" w:lineRule="exact"/>
              <w:ind w:right="1120" w:firstLine="560" w:firstLineChars="200"/>
              <w:rPr>
                <w:rFonts w:ascii="方正黑体_GBK" w:hAnsi="方正仿宋_GBK" w:eastAsia="方正黑体_GBK" w:cs="方正仿宋_GBK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 xml:space="preserve">                                 年    月    日</w:t>
            </w:r>
          </w:p>
          <w:p>
            <w:pPr>
              <w:spacing w:line="400" w:lineRule="exact"/>
              <w:ind w:right="280" w:firstLine="560" w:firstLineChars="200"/>
              <w:jc w:val="right"/>
              <w:rPr>
                <w:rFonts w:ascii="方正黑体_GBK" w:hAnsi="方正仿宋_GBK" w:eastAsia="方正黑体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59" w:hRule="atLeast"/>
          <w:jc w:val="center"/>
        </w:trPr>
        <w:tc>
          <w:tcPr>
            <w:tcW w:w="27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仿宋_GBK" w:eastAsia="方正黑体_GBK" w:cs="方正仿宋_GBK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>重庆</w:t>
            </w:r>
            <w:r>
              <w:rPr>
                <w:rFonts w:hint="default" w:ascii="方正黑体_GBK" w:hAnsi="方正仿宋_GBK" w:eastAsia="方正黑体_GBK" w:cs="方正仿宋_GBK"/>
                <w:sz w:val="28"/>
                <w:szCs w:val="28"/>
              </w:rPr>
              <w:t>山城志愿服务中心</w:t>
            </w: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>账户</w:t>
            </w:r>
          </w:p>
        </w:tc>
        <w:tc>
          <w:tcPr>
            <w:tcW w:w="7425" w:type="dxa"/>
            <w:gridSpan w:val="4"/>
            <w:vAlign w:val="center"/>
          </w:tcPr>
          <w:p>
            <w:pPr>
              <w:spacing w:line="400" w:lineRule="exact"/>
              <w:rPr>
                <w:rFonts w:ascii="方正黑体_GBK" w:hAnsi="方正仿宋_GBK" w:eastAsia="方正黑体_GBK" w:cs="方正仿宋_GBK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>全称：重庆</w:t>
            </w:r>
            <w:r>
              <w:rPr>
                <w:rFonts w:hint="default" w:ascii="方正黑体_GBK" w:hAnsi="方正仿宋_GBK" w:eastAsia="方正黑体_GBK" w:cs="方正仿宋_GBK"/>
                <w:sz w:val="28"/>
                <w:szCs w:val="28"/>
              </w:rPr>
              <w:t>山城志愿服务中心</w:t>
            </w:r>
          </w:p>
          <w:p>
            <w:pPr>
              <w:spacing w:line="400" w:lineRule="exact"/>
              <w:rPr>
                <w:rFonts w:ascii="方正黑体_GBK" w:hAnsi="方正仿宋_GBK" w:eastAsia="方正黑体_GBK" w:cs="方正仿宋_GBK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>账号：</w:t>
            </w:r>
            <w:r>
              <w:rPr>
                <w:rFonts w:hint="default" w:ascii="方正黑体_GBK" w:hAnsi="方正仿宋_GBK" w:eastAsia="方正黑体_GBK" w:cs="方正仿宋_GBK"/>
                <w:sz w:val="28"/>
                <w:szCs w:val="28"/>
              </w:rPr>
              <w:t>692260184</w:t>
            </w:r>
          </w:p>
          <w:p>
            <w:pPr>
              <w:spacing w:line="400" w:lineRule="exact"/>
              <w:rPr>
                <w:rFonts w:ascii="方正黑体_GBK" w:hAnsi="方正仿宋_GBK" w:eastAsia="方正黑体_GBK" w:cs="方正仿宋_GBK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>开户银行：中国</w:t>
            </w: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  <w:lang w:val="en-US" w:eastAsia="zh-Hans"/>
              </w:rPr>
              <w:t>民生</w:t>
            </w: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>银行重庆</w:t>
            </w:r>
            <w:r>
              <w:rPr>
                <w:rFonts w:hint="default" w:ascii="方正黑体_GBK" w:hAnsi="方正仿宋_GBK" w:eastAsia="方正黑体_GBK" w:cs="方正仿宋_GBK"/>
                <w:sz w:val="28"/>
                <w:szCs w:val="28"/>
              </w:rPr>
              <w:t>南坪</w:t>
            </w: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>支行</w:t>
            </w:r>
          </w:p>
        </w:tc>
      </w:tr>
      <w:tr>
        <w:trPr>
          <w:trHeight w:val="1135" w:hRule="atLeast"/>
          <w:jc w:val="center"/>
        </w:trPr>
        <w:tc>
          <w:tcPr>
            <w:tcW w:w="27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仿宋_GBK" w:eastAsia="方正黑体_GBK" w:cs="方正仿宋_GBK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>重庆</w:t>
            </w:r>
            <w:r>
              <w:rPr>
                <w:rFonts w:hint="default" w:ascii="方正黑体_GBK" w:hAnsi="方正仿宋_GBK" w:eastAsia="方正黑体_GBK" w:cs="方正仿宋_GBK"/>
                <w:sz w:val="28"/>
                <w:szCs w:val="28"/>
              </w:rPr>
              <w:t>山城志愿服务中心</w:t>
            </w: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>联系人及联系方式</w:t>
            </w:r>
          </w:p>
        </w:tc>
        <w:tc>
          <w:tcPr>
            <w:tcW w:w="7425" w:type="dxa"/>
            <w:gridSpan w:val="4"/>
            <w:vAlign w:val="center"/>
          </w:tcPr>
          <w:p>
            <w:pPr>
              <w:spacing w:line="400" w:lineRule="exact"/>
              <w:rPr>
                <w:rFonts w:ascii="方正黑体_GBK" w:hAnsi="方正仿宋_GBK" w:eastAsia="方正黑体_GBK" w:cs="方正仿宋_GBK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>联系人：</w:t>
            </w: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  <w:lang w:val="en-US" w:eastAsia="zh-Hans"/>
              </w:rPr>
              <w:t>高建军</w:t>
            </w: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 xml:space="preserve">         联系电话：023-</w:t>
            </w:r>
            <w:r>
              <w:rPr>
                <w:rFonts w:hint="default" w:ascii="方正黑体_GBK" w:hAnsi="方正仿宋_GBK" w:eastAsia="方正黑体_GBK" w:cs="方正仿宋_GBK"/>
                <w:sz w:val="28"/>
                <w:szCs w:val="28"/>
              </w:rPr>
              <w:t>63639610</w:t>
            </w:r>
          </w:p>
          <w:p>
            <w:pPr>
              <w:spacing w:line="400" w:lineRule="exact"/>
              <w:rPr>
                <w:rFonts w:ascii="方正黑体_GBK" w:hAnsi="方正仿宋_GBK" w:eastAsia="方正黑体_GBK" w:cs="方正仿宋_GBK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>通讯地址：重庆市</w:t>
            </w:r>
            <w:r>
              <w:rPr>
                <w:rFonts w:hint="default" w:ascii="方正黑体_GBK" w:hAnsi="方正仿宋_GBK" w:eastAsia="方正黑体_GBK" w:cs="方正仿宋_GBK"/>
                <w:sz w:val="28"/>
                <w:szCs w:val="28"/>
              </w:rPr>
              <w:t>沙坪坝区天星桥街道电台村3-2-2号</w:t>
            </w:r>
          </w:p>
          <w:p>
            <w:pPr>
              <w:spacing w:line="400" w:lineRule="exact"/>
              <w:rPr>
                <w:rFonts w:ascii="方正黑体_GBK" w:hAnsi="方正仿宋_GBK" w:eastAsia="方正黑体_GBK" w:cs="方正仿宋_GBK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>邮编：4000</w:t>
            </w:r>
            <w:r>
              <w:rPr>
                <w:rFonts w:hint="default" w:ascii="方正黑体_GBK" w:hAnsi="方正仿宋_GBK" w:eastAsia="方正黑体_GBK" w:cs="方正仿宋_GBK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仿宋_GBK" w:eastAsia="方正黑体_GBK" w:cs="方正仿宋_GBK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>说明</w:t>
            </w:r>
          </w:p>
        </w:tc>
        <w:tc>
          <w:tcPr>
            <w:tcW w:w="7425" w:type="dxa"/>
            <w:gridSpan w:val="4"/>
            <w:vAlign w:val="center"/>
          </w:tcPr>
          <w:p>
            <w:pPr>
              <w:spacing w:line="400" w:lineRule="exact"/>
              <w:rPr>
                <w:rFonts w:ascii="方正黑体_GBK" w:hAnsi="方正仿宋_GBK" w:eastAsia="方正黑体_GBK" w:cs="方正仿宋_GBK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>1、重庆</w:t>
            </w:r>
            <w:r>
              <w:rPr>
                <w:rFonts w:hint="default" w:ascii="方正黑体_GBK" w:hAnsi="方正仿宋_GBK" w:eastAsia="方正黑体_GBK" w:cs="方正仿宋_GBK"/>
                <w:sz w:val="28"/>
                <w:szCs w:val="28"/>
              </w:rPr>
              <w:t>山城志愿服务中心</w:t>
            </w: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>在收到捐款后，给捐赠单位（个人）开具重庆市财政局印制的重庆市接受捐赠现金、物资收据，捐赠单位（个人）可按法规和政策在缴纳企业所得税和个人所得税时扣减相应份额。</w:t>
            </w:r>
          </w:p>
          <w:p>
            <w:pPr>
              <w:spacing w:line="400" w:lineRule="exact"/>
              <w:rPr>
                <w:rFonts w:ascii="方正黑体_GBK" w:hAnsi="方正仿宋_GBK" w:eastAsia="方正黑体_GBK" w:cs="方正仿宋_GBK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>2、重庆</w:t>
            </w:r>
            <w:r>
              <w:rPr>
                <w:rFonts w:hint="default" w:ascii="方正黑体_GBK" w:hAnsi="方正仿宋_GBK" w:eastAsia="方正黑体_GBK" w:cs="方正仿宋_GBK"/>
                <w:sz w:val="28"/>
                <w:szCs w:val="28"/>
              </w:rPr>
              <w:t>山城志愿服务中心</w:t>
            </w: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>向捐赠单位（个人）赠予荣誉证书。</w:t>
            </w:r>
          </w:p>
          <w:p>
            <w:pPr>
              <w:spacing w:line="400" w:lineRule="exact"/>
              <w:rPr>
                <w:rFonts w:ascii="方正黑体_GBK" w:hAnsi="方正仿宋_GBK" w:eastAsia="方正黑体_GBK" w:cs="方正仿宋_GBK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>3、捐赠数额较大的请用支票或通过银行划账。</w:t>
            </w:r>
          </w:p>
        </w:tc>
      </w:tr>
    </w:tbl>
    <w:p>
      <w:pPr>
        <w:rPr>
          <w:rFonts w:ascii="方正黑体_GBK" w:hAnsi="方正仿宋_GBK" w:eastAsia="方正黑体_GBK" w:cs="方正仿宋_GBK"/>
          <w:sz w:val="28"/>
          <w:szCs w:val="28"/>
        </w:rPr>
      </w:pPr>
      <w:r>
        <w:rPr>
          <w:rFonts w:hint="eastAsia" w:ascii="方正黑体_GBK" w:hAnsi="方正仿宋_GBK" w:eastAsia="方正黑体_GBK" w:cs="方正仿宋_GBK"/>
          <w:sz w:val="28"/>
          <w:szCs w:val="28"/>
        </w:rPr>
        <w:t>本捐赠确认书具有与合同同等的法律效力。</w:t>
      </w:r>
    </w:p>
    <w:p>
      <w:pPr>
        <w:jc w:val="right"/>
        <w:rPr>
          <w:rFonts w:ascii="方正黑体_GBK" w:hAnsi="方正仿宋_GBK" w:eastAsia="方正黑体_GBK" w:cs="方正仿宋_GBK"/>
          <w:b/>
          <w:bCs/>
          <w:sz w:val="28"/>
          <w:szCs w:val="28"/>
        </w:rPr>
      </w:pPr>
      <w:r>
        <w:rPr>
          <w:rFonts w:hint="eastAsia" w:ascii="方正黑体_GBK" w:hAnsi="方正仿宋_GBK" w:eastAsia="方正黑体_GBK" w:cs="方正仿宋_GBK"/>
          <w:b/>
          <w:bCs/>
          <w:sz w:val="28"/>
          <w:szCs w:val="28"/>
        </w:rPr>
        <w:t>重庆</w:t>
      </w:r>
      <w:r>
        <w:rPr>
          <w:rFonts w:hint="default" w:ascii="方正黑体_GBK" w:hAnsi="方正仿宋_GBK" w:eastAsia="方正黑体_GBK" w:cs="方正仿宋_GBK"/>
          <w:b/>
          <w:bCs/>
          <w:sz w:val="28"/>
          <w:szCs w:val="28"/>
        </w:rPr>
        <w:t>山城志愿服务中心</w:t>
      </w:r>
      <w:r>
        <w:rPr>
          <w:rFonts w:hint="eastAsia" w:ascii="方正黑体_GBK" w:hAnsi="方正仿宋_GBK" w:eastAsia="方正黑体_GBK" w:cs="方正仿宋_GBK"/>
          <w:b/>
          <w:bCs/>
          <w:sz w:val="28"/>
          <w:szCs w:val="28"/>
        </w:rPr>
        <w:t>印制</w:t>
      </w:r>
    </w:p>
    <w:sectPr>
      <w:pgSz w:w="11906" w:h="16838"/>
      <w:pgMar w:top="1191" w:right="1417" w:bottom="119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汉仪中黑KW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10ADA"/>
    <w:rsid w:val="00007F6D"/>
    <w:rsid w:val="00017C65"/>
    <w:rsid w:val="00040CD1"/>
    <w:rsid w:val="000535F2"/>
    <w:rsid w:val="000730B1"/>
    <w:rsid w:val="00084048"/>
    <w:rsid w:val="000866E9"/>
    <w:rsid w:val="000B2FDE"/>
    <w:rsid w:val="000C6DB4"/>
    <w:rsid w:val="000E79D3"/>
    <w:rsid w:val="000F1962"/>
    <w:rsid w:val="0012076B"/>
    <w:rsid w:val="001260CE"/>
    <w:rsid w:val="00184F38"/>
    <w:rsid w:val="001C7642"/>
    <w:rsid w:val="001D4F79"/>
    <w:rsid w:val="001F1244"/>
    <w:rsid w:val="001F5F28"/>
    <w:rsid w:val="0020074D"/>
    <w:rsid w:val="002074F7"/>
    <w:rsid w:val="00215AD0"/>
    <w:rsid w:val="0022082F"/>
    <w:rsid w:val="002237D9"/>
    <w:rsid w:val="00233A62"/>
    <w:rsid w:val="0028063E"/>
    <w:rsid w:val="002A56C5"/>
    <w:rsid w:val="002C20E7"/>
    <w:rsid w:val="002C74B0"/>
    <w:rsid w:val="002D31CD"/>
    <w:rsid w:val="003001F9"/>
    <w:rsid w:val="00311A55"/>
    <w:rsid w:val="00321F79"/>
    <w:rsid w:val="00335504"/>
    <w:rsid w:val="00395094"/>
    <w:rsid w:val="003975A9"/>
    <w:rsid w:val="003A3EFC"/>
    <w:rsid w:val="003F059E"/>
    <w:rsid w:val="003F3216"/>
    <w:rsid w:val="00417731"/>
    <w:rsid w:val="0043255C"/>
    <w:rsid w:val="00460FAC"/>
    <w:rsid w:val="004B42D3"/>
    <w:rsid w:val="004E1EC8"/>
    <w:rsid w:val="004F36B2"/>
    <w:rsid w:val="00533B71"/>
    <w:rsid w:val="00551751"/>
    <w:rsid w:val="00581AD3"/>
    <w:rsid w:val="005A14C2"/>
    <w:rsid w:val="005B2022"/>
    <w:rsid w:val="005C4AEC"/>
    <w:rsid w:val="005D5E2D"/>
    <w:rsid w:val="005F7C73"/>
    <w:rsid w:val="00602341"/>
    <w:rsid w:val="00614955"/>
    <w:rsid w:val="00625428"/>
    <w:rsid w:val="00635C05"/>
    <w:rsid w:val="00661873"/>
    <w:rsid w:val="006A5893"/>
    <w:rsid w:val="006B0A59"/>
    <w:rsid w:val="006B7910"/>
    <w:rsid w:val="006C575A"/>
    <w:rsid w:val="006D4FF8"/>
    <w:rsid w:val="006F2F93"/>
    <w:rsid w:val="007174A3"/>
    <w:rsid w:val="0075016D"/>
    <w:rsid w:val="00773E6A"/>
    <w:rsid w:val="007812BE"/>
    <w:rsid w:val="00781D5A"/>
    <w:rsid w:val="00852E33"/>
    <w:rsid w:val="00854BFD"/>
    <w:rsid w:val="00881D90"/>
    <w:rsid w:val="00890A34"/>
    <w:rsid w:val="00897A3D"/>
    <w:rsid w:val="008A1A13"/>
    <w:rsid w:val="008A2307"/>
    <w:rsid w:val="008B5D42"/>
    <w:rsid w:val="008C2076"/>
    <w:rsid w:val="008D5F3C"/>
    <w:rsid w:val="008D7FB0"/>
    <w:rsid w:val="008E3712"/>
    <w:rsid w:val="008F0868"/>
    <w:rsid w:val="008F67EB"/>
    <w:rsid w:val="009016F1"/>
    <w:rsid w:val="00905A65"/>
    <w:rsid w:val="00911513"/>
    <w:rsid w:val="00915153"/>
    <w:rsid w:val="00946992"/>
    <w:rsid w:val="00963AEB"/>
    <w:rsid w:val="009648F5"/>
    <w:rsid w:val="009745D8"/>
    <w:rsid w:val="00983CA3"/>
    <w:rsid w:val="00996D5E"/>
    <w:rsid w:val="009B2E5F"/>
    <w:rsid w:val="009C0136"/>
    <w:rsid w:val="009C4A4A"/>
    <w:rsid w:val="009C7483"/>
    <w:rsid w:val="009E635E"/>
    <w:rsid w:val="009F41FE"/>
    <w:rsid w:val="00A0072A"/>
    <w:rsid w:val="00A14024"/>
    <w:rsid w:val="00A24F76"/>
    <w:rsid w:val="00A358AF"/>
    <w:rsid w:val="00A45FA2"/>
    <w:rsid w:val="00A527F4"/>
    <w:rsid w:val="00A576A8"/>
    <w:rsid w:val="00A65D88"/>
    <w:rsid w:val="00A92F3C"/>
    <w:rsid w:val="00AC0A2D"/>
    <w:rsid w:val="00AD34B4"/>
    <w:rsid w:val="00B27F01"/>
    <w:rsid w:val="00B444E7"/>
    <w:rsid w:val="00B50A60"/>
    <w:rsid w:val="00B72F5B"/>
    <w:rsid w:val="00BA13AB"/>
    <w:rsid w:val="00BB377D"/>
    <w:rsid w:val="00BC07EF"/>
    <w:rsid w:val="00C109A2"/>
    <w:rsid w:val="00C11340"/>
    <w:rsid w:val="00C35374"/>
    <w:rsid w:val="00C72798"/>
    <w:rsid w:val="00C73A3A"/>
    <w:rsid w:val="00CA71B5"/>
    <w:rsid w:val="00CE38A8"/>
    <w:rsid w:val="00CE4F87"/>
    <w:rsid w:val="00D45354"/>
    <w:rsid w:val="00D52B52"/>
    <w:rsid w:val="00D550DF"/>
    <w:rsid w:val="00D67E06"/>
    <w:rsid w:val="00DD3FB8"/>
    <w:rsid w:val="00DD5C0D"/>
    <w:rsid w:val="00DF1A81"/>
    <w:rsid w:val="00DF2A36"/>
    <w:rsid w:val="00DF66D1"/>
    <w:rsid w:val="00E311E2"/>
    <w:rsid w:val="00E361EB"/>
    <w:rsid w:val="00E502AD"/>
    <w:rsid w:val="00E56867"/>
    <w:rsid w:val="00E710CB"/>
    <w:rsid w:val="00E72743"/>
    <w:rsid w:val="00E75261"/>
    <w:rsid w:val="00E9619B"/>
    <w:rsid w:val="00EA65BD"/>
    <w:rsid w:val="00ED21B2"/>
    <w:rsid w:val="00EF2A8E"/>
    <w:rsid w:val="00EF5023"/>
    <w:rsid w:val="00F23D1F"/>
    <w:rsid w:val="00F357A7"/>
    <w:rsid w:val="00F51E4D"/>
    <w:rsid w:val="00F52E3E"/>
    <w:rsid w:val="00F56193"/>
    <w:rsid w:val="00F6696C"/>
    <w:rsid w:val="00F67DB3"/>
    <w:rsid w:val="00FE0017"/>
    <w:rsid w:val="00FE20F6"/>
    <w:rsid w:val="00FE2344"/>
    <w:rsid w:val="00FE6E9F"/>
    <w:rsid w:val="00FF1D3E"/>
    <w:rsid w:val="0C43782D"/>
    <w:rsid w:val="0D847E39"/>
    <w:rsid w:val="1D710ADA"/>
    <w:rsid w:val="2682413A"/>
    <w:rsid w:val="28CE3CFF"/>
    <w:rsid w:val="2C6843CE"/>
    <w:rsid w:val="2DD935A4"/>
    <w:rsid w:val="33910AAB"/>
    <w:rsid w:val="460076E6"/>
    <w:rsid w:val="47862D65"/>
    <w:rsid w:val="4F7A31F5"/>
    <w:rsid w:val="4FA904C1"/>
    <w:rsid w:val="507E5F1B"/>
    <w:rsid w:val="585F770B"/>
    <w:rsid w:val="597204CD"/>
    <w:rsid w:val="5E7B2B71"/>
    <w:rsid w:val="5F2B1033"/>
    <w:rsid w:val="67F14C93"/>
    <w:rsid w:val="6DB90012"/>
    <w:rsid w:val="76FDC29F"/>
    <w:rsid w:val="7762336C"/>
    <w:rsid w:val="DD9D5CC6"/>
    <w:rsid w:val="EFCA5474"/>
    <w:rsid w:val="F2FFF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9">
    <w:name w:val="readmail_locationtip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558</Characters>
  <Lines>4</Lines>
  <Paragraphs>1</Paragraphs>
  <TotalTime>0</TotalTime>
  <ScaleCrop>false</ScaleCrop>
  <LinksUpToDate>false</LinksUpToDate>
  <CharactersWithSpaces>654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2018-09-01T03:10:00Z</dcterms:created>
  <dc:creator>永远</dc:creator>
  <cp:lastModifiedBy>高建军</cp:lastModifiedBy>
  <cp:lastPrinted>2018-08-31T07:16:00Z</cp:lastPrinted>
  <dcterms:modified xsi:type="dcterms:W3CDTF">2022-12-16T15:12:28Z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98389850A9B820A95C1A9C63507C04C7</vt:lpwstr>
  </property>
</Properties>
</file>